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AC" w:rsidRDefault="00291CAC" w:rsidP="00291C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91CAC" w:rsidRDefault="00291CAC" w:rsidP="00291CA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291CAC" w:rsidRDefault="00291CAC" w:rsidP="00291CAC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>разрешения на отклонения от предельных параметров реконструкции объекта капитального строительства (нежилые помещения, кадастровый номер 29:22:060302:148)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земельном участке площадью 4466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29:22:060302:188, расположенном в территориальном округе Майская горка г.Архангельска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ачной</w:t>
      </w:r>
      <w:proofErr w:type="spellEnd"/>
      <w:r>
        <w:rPr>
          <w:sz w:val="28"/>
          <w:szCs w:val="28"/>
        </w:rPr>
        <w:t>:</w:t>
      </w:r>
    </w:p>
    <w:p w:rsidR="00291CAC" w:rsidRDefault="00291CAC" w:rsidP="00291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процента застройки в границах земельного участка до 68;</w:t>
      </w:r>
    </w:p>
    <w:p w:rsidR="00291CAC" w:rsidRDefault="00291CAC" w:rsidP="00291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коэффициента плотности застройки до 3,09;</w:t>
      </w:r>
    </w:p>
    <w:p w:rsidR="00291CAC" w:rsidRDefault="00291CAC" w:rsidP="00291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отступа здания, строений, сооружений от границ земельного участка с западной стороны до 0 метров, с северной стороны до 0 метров, с восточной стороны до 0 метров;</w:t>
      </w:r>
    </w:p>
    <w:p w:rsidR="00291CAC" w:rsidRDefault="00291CAC" w:rsidP="00291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минимального количества машино-мест для хранения индивидуального транспорта до 18.</w:t>
      </w:r>
    </w:p>
    <w:p w:rsidR="00291CAC" w:rsidRDefault="00291CAC" w:rsidP="00291CA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 xml:space="preserve">проводятся </w:t>
      </w:r>
      <w:r>
        <w:rPr>
          <w:bCs/>
          <w:sz w:val="28"/>
          <w:szCs w:val="28"/>
        </w:rPr>
        <w:t xml:space="preserve">с "7" октября 2019 года по "18" октября 2019 года. </w:t>
      </w:r>
    </w:p>
    <w:p w:rsidR="00291CAC" w:rsidRDefault="00291CAC" w:rsidP="00291C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отклонения от предельных параметров реконструкции объекта капитального строительства (нежилые помещения) на земельном участке, расположенном в территориальном округе Майская горка г.Архангельска по ул. Дачной"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71"/>
        <w:gridCol w:w="9777"/>
      </w:tblGrid>
      <w:tr w:rsidR="00291CAC" w:rsidTr="00291CAC">
        <w:trPr>
          <w:trHeight w:val="305"/>
        </w:trPr>
        <w:tc>
          <w:tcPr>
            <w:tcW w:w="571" w:type="dxa"/>
            <w:hideMark/>
          </w:tcPr>
          <w:p w:rsidR="00291CAC" w:rsidRDefault="00291CA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777" w:type="dxa"/>
            <w:hideMark/>
          </w:tcPr>
          <w:p w:rsidR="00291CAC" w:rsidRDefault="00291CA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(помещение) от 23.03.2018;</w:t>
            </w:r>
          </w:p>
        </w:tc>
      </w:tr>
      <w:tr w:rsidR="00291CAC" w:rsidTr="00291CAC">
        <w:trPr>
          <w:trHeight w:val="305"/>
        </w:trPr>
        <w:tc>
          <w:tcPr>
            <w:tcW w:w="571" w:type="dxa"/>
            <w:hideMark/>
          </w:tcPr>
          <w:p w:rsidR="00291CAC" w:rsidRDefault="00291CA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9777" w:type="dxa"/>
            <w:hideMark/>
          </w:tcPr>
          <w:p w:rsidR="00291CAC" w:rsidRDefault="00291CA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Копия выписки из </w:t>
            </w:r>
            <w:proofErr w:type="spellStart"/>
            <w:r>
              <w:rPr>
                <w:bCs/>
                <w:sz w:val="28"/>
                <w:szCs w:val="28"/>
              </w:rPr>
              <w:t>ЕГРН</w:t>
            </w:r>
            <w:proofErr w:type="spellEnd"/>
            <w:r>
              <w:rPr>
                <w:bCs/>
                <w:sz w:val="28"/>
                <w:szCs w:val="28"/>
              </w:rPr>
              <w:t xml:space="preserve"> (земельный участок) от 20.05.2019;</w:t>
            </w:r>
          </w:p>
        </w:tc>
      </w:tr>
      <w:tr w:rsidR="00291CAC" w:rsidTr="00291CAC">
        <w:trPr>
          <w:trHeight w:val="305"/>
        </w:trPr>
        <w:tc>
          <w:tcPr>
            <w:tcW w:w="571" w:type="dxa"/>
            <w:hideMark/>
          </w:tcPr>
          <w:p w:rsidR="00291CAC" w:rsidRDefault="00291CAC">
            <w:pPr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9777" w:type="dxa"/>
            <w:hideMark/>
          </w:tcPr>
          <w:p w:rsidR="00291CAC" w:rsidRDefault="00291CAC">
            <w:pPr>
              <w:ind w:left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благоустройства земельного участка  (раздел 2, схема планировочной организации земельного участка),</w:t>
            </w:r>
          </w:p>
        </w:tc>
      </w:tr>
    </w:tbl>
    <w:p w:rsidR="00291CAC" w:rsidRDefault="00291CAC" w:rsidP="00291CAC">
      <w:pPr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291CAC" w:rsidRDefault="00291CAC" w:rsidP="00291CAC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291CAC" w:rsidRDefault="00291CAC" w:rsidP="00291C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291CAC" w:rsidRDefault="00291CAC" w:rsidP="00291CA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"7" октября 2019 года по "18" октября 2019 года (с понедельника по пятницу, рабочие дни). </w:t>
      </w:r>
    </w:p>
    <w:p w:rsidR="00291CAC" w:rsidRDefault="00291CAC" w:rsidP="00291CAC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291CAC" w:rsidRDefault="00291CAC" w:rsidP="00291CA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291CAC" w:rsidRDefault="00291CAC" w:rsidP="00291CAC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120"/>
        <w:gridCol w:w="2730"/>
        <w:gridCol w:w="4536"/>
      </w:tblGrid>
      <w:tr w:rsidR="00291CAC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291CA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А.Н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515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 октября 2019 года</w:t>
            </w:r>
          </w:p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16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30 минут до 15 часов 00 минут</w:t>
            </w:r>
          </w:p>
        </w:tc>
      </w:tr>
      <w:tr w:rsidR="00291CAC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Л.Ю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 октября 2019 года</w:t>
            </w:r>
          </w:p>
          <w:p w:rsidR="00291CAC" w:rsidRDefault="00291CAC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17 октября 2019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CAC" w:rsidRDefault="00291CAC">
            <w:pPr>
              <w:spacing w:line="276" w:lineRule="auto"/>
              <w:ind w:firstLine="32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с 9 часов 00 минут до 12 часов 00 минут</w:t>
            </w:r>
          </w:p>
        </w:tc>
      </w:tr>
    </w:tbl>
    <w:p w:rsidR="00291CAC" w:rsidRDefault="00291CAC" w:rsidP="00291CAC">
      <w:pPr>
        <w:ind w:firstLine="709"/>
        <w:jc w:val="both"/>
        <w:rPr>
          <w:bCs/>
          <w:sz w:val="28"/>
          <w:szCs w:val="28"/>
        </w:rPr>
      </w:pPr>
    </w:p>
    <w:p w:rsidR="00291CAC" w:rsidRDefault="00291CAC" w:rsidP="00291CAC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91CAC" w:rsidRDefault="00291CAC" w:rsidP="00291C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291CAC">
        <w:rPr>
          <w:bCs/>
          <w:sz w:val="28"/>
          <w:szCs w:val="28"/>
          <w:lang w:val="en-US"/>
        </w:rPr>
        <w:t>architect</w:t>
      </w:r>
      <w:r w:rsidRPr="00291CAC">
        <w:rPr>
          <w:bCs/>
          <w:sz w:val="28"/>
          <w:szCs w:val="28"/>
        </w:rPr>
        <w:t>@</w:t>
      </w:r>
      <w:proofErr w:type="spellStart"/>
      <w:r w:rsidRPr="00291CAC">
        <w:rPr>
          <w:bCs/>
          <w:sz w:val="28"/>
          <w:szCs w:val="28"/>
          <w:lang w:val="en-US"/>
        </w:rPr>
        <w:t>arhcity</w:t>
      </w:r>
      <w:proofErr w:type="spellEnd"/>
      <w:r w:rsidRPr="00291CAC">
        <w:rPr>
          <w:bCs/>
          <w:sz w:val="28"/>
          <w:szCs w:val="28"/>
        </w:rPr>
        <w:t>.</w:t>
      </w:r>
      <w:proofErr w:type="spellStart"/>
      <w:r w:rsidRPr="00291CAC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291CAC" w:rsidRDefault="00291CAC" w:rsidP="00291C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291CAC" w:rsidRDefault="00291CAC" w:rsidP="00291C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91CAC" w:rsidRDefault="00291CAC" w:rsidP="00291CAC">
      <w:pPr>
        <w:ind w:firstLine="709"/>
        <w:jc w:val="both"/>
        <w:rPr>
          <w:bCs/>
          <w:sz w:val="28"/>
          <w:szCs w:val="28"/>
        </w:rPr>
      </w:pPr>
    </w:p>
    <w:p w:rsidR="00291CAC" w:rsidRDefault="00291CAC" w:rsidP="00291CA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застройки.</w:t>
      </w:r>
      <w:r>
        <w:rPr>
          <w:sz w:val="28"/>
          <w:szCs w:val="28"/>
        </w:rPr>
        <w:t xml:space="preserve"> </w:t>
      </w:r>
    </w:p>
    <w:p w:rsidR="00291CAC" w:rsidRDefault="00291CAC" w:rsidP="00291CA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291CAC" w:rsidRDefault="00291CAC" w:rsidP="00291C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Cs w:val="28"/>
        </w:rPr>
        <w:t xml:space="preserve"> </w:t>
      </w:r>
      <w:r>
        <w:rPr>
          <w:bCs/>
          <w:sz w:val="28"/>
          <w:szCs w:val="28"/>
        </w:rPr>
        <w:t>адрес электронной почты: architect@arhcity.ru</w:t>
      </w:r>
      <w:r>
        <w:rPr>
          <w:sz w:val="28"/>
          <w:szCs w:val="28"/>
        </w:rPr>
        <w:t>.</w:t>
      </w:r>
    </w:p>
    <w:p w:rsidR="00291CAC" w:rsidRDefault="00291CAC" w:rsidP="00291CAC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291CAC">
        <w:rPr>
          <w:bCs/>
          <w:sz w:val="28"/>
          <w:szCs w:val="28"/>
        </w:rPr>
        <w:t>http://www.arhcity.ru/?page=2418/0</w:t>
      </w:r>
      <w:r w:rsidRPr="00291CAC">
        <w:rPr>
          <w:rStyle w:val="a3"/>
          <w:bCs/>
          <w:color w:val="auto"/>
          <w:sz w:val="28"/>
          <w:szCs w:val="28"/>
          <w:u w:val="none"/>
        </w:rPr>
        <w:t>.</w:t>
      </w:r>
      <w:bookmarkStart w:id="0" w:name="_GoBack"/>
      <w:bookmarkEnd w:id="0"/>
    </w:p>
    <w:sectPr w:rsidR="00291CAC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60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1CAC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1A60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C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1C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2019-09-23T08:53:00Z</dcterms:created>
  <dcterms:modified xsi:type="dcterms:W3CDTF">2019-09-23T08:54:00Z</dcterms:modified>
</cp:coreProperties>
</file>